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CA" w:rsidRDefault="005948CA" w:rsidP="005948CA">
      <w:pPr>
        <w:widowControl/>
        <w:spacing w:line="360" w:lineRule="auto"/>
        <w:jc w:val="center"/>
        <w:rPr>
          <w:rFonts w:ascii="宋体" w:hAnsi="宋体" w:cs="宋体"/>
          <w:color w:val="262626"/>
          <w:kern w:val="0"/>
          <w:sz w:val="24"/>
        </w:rPr>
      </w:pPr>
      <w:r>
        <w:rPr>
          <w:rFonts w:ascii="宋体" w:hAnsi="宋体" w:cs="黑体" w:hint="eastAsia"/>
          <w:b/>
          <w:bCs/>
          <w:color w:val="262626"/>
          <w:kern w:val="0"/>
        </w:rPr>
        <w:t>授予同等学力人员硕士学位的学科专业名称和代码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3185"/>
        <w:gridCol w:w="1594"/>
        <w:gridCol w:w="2782"/>
      </w:tblGrid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专业代码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专业名称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专业代码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专业名称</w:t>
            </w:r>
          </w:p>
        </w:tc>
      </w:tr>
      <w:tr w:rsidR="005948CA" w:rsidTr="00B36C31">
        <w:trPr>
          <w:trHeight w:val="40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030503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马克思主义中国化研究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精神病与精神卫生学</w:t>
            </w:r>
          </w:p>
        </w:tc>
      </w:tr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040203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应用心理学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皮肤病与性病学</w:t>
            </w:r>
          </w:p>
        </w:tc>
      </w:tr>
      <w:tr w:rsidR="005948CA" w:rsidTr="00B36C31">
        <w:trPr>
          <w:trHeight w:val="40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生理学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影像医学与核医学</w:t>
            </w:r>
          </w:p>
        </w:tc>
      </w:tr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微生物学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临床检验诊断学</w:t>
            </w:r>
          </w:p>
        </w:tc>
      </w:tr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神经生物学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100209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护理学</w:t>
            </w:r>
          </w:p>
        </w:tc>
      </w:tr>
      <w:tr w:rsidR="005948CA" w:rsidTr="00B36C31">
        <w:trPr>
          <w:trHeight w:val="40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遗传学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外科学</w:t>
            </w:r>
          </w:p>
        </w:tc>
      </w:tr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发育生物学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妇产科学</w:t>
            </w:r>
          </w:p>
        </w:tc>
      </w:tr>
      <w:tr w:rsidR="005948CA" w:rsidTr="00B36C31">
        <w:trPr>
          <w:trHeight w:val="40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071009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细胞生物学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眼科学</w:t>
            </w:r>
          </w:p>
        </w:tc>
      </w:tr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071010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生物化学与分子生物学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100213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耳鼻咽喉科学</w:t>
            </w:r>
          </w:p>
        </w:tc>
      </w:tr>
      <w:tr w:rsidR="005948CA" w:rsidTr="00B36C31">
        <w:trPr>
          <w:trHeight w:val="40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人体解剖与组织胚胎学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肿瘤学</w:t>
            </w:r>
          </w:p>
        </w:tc>
      </w:tr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免疫学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康复医学与理疗学</w:t>
            </w:r>
          </w:p>
        </w:tc>
      </w:tr>
      <w:tr w:rsidR="005948CA" w:rsidTr="00B36C31">
        <w:trPr>
          <w:trHeight w:val="40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病原生物学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100217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麻醉学</w:t>
            </w:r>
          </w:p>
        </w:tc>
      </w:tr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病理学与病理生理学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100218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急诊医学</w:t>
            </w:r>
          </w:p>
        </w:tc>
      </w:tr>
      <w:tr w:rsidR="005948CA" w:rsidTr="00B36C31">
        <w:trPr>
          <w:trHeight w:val="40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100105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法医学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100701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药物化学</w:t>
            </w:r>
          </w:p>
        </w:tc>
      </w:tr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内科学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100704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药物分析学</w:t>
            </w:r>
          </w:p>
        </w:tc>
      </w:tr>
      <w:tr w:rsidR="005948CA" w:rsidTr="00B36C31">
        <w:trPr>
          <w:trHeight w:val="40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儿科学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100706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药理学</w:t>
            </w:r>
          </w:p>
        </w:tc>
      </w:tr>
      <w:tr w:rsidR="005948CA" w:rsidTr="00B36C31">
        <w:trPr>
          <w:trHeight w:val="38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老年医学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120502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情报学</w:t>
            </w:r>
          </w:p>
        </w:tc>
      </w:tr>
      <w:tr w:rsidR="005948CA" w:rsidTr="00B36C31">
        <w:trPr>
          <w:trHeight w:val="402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100204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62626"/>
                <w:kern w:val="0"/>
                <w:szCs w:val="21"/>
              </w:rPr>
              <w:t>神经病学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8CA" w:rsidRDefault="005948CA" w:rsidP="00B36C31">
            <w:pPr>
              <w:widowControl/>
              <w:spacing w:line="360" w:lineRule="auto"/>
              <w:rPr>
                <w:rFonts w:ascii="宋体" w:hAnsi="宋体" w:cs="宋体"/>
                <w:color w:val="262626"/>
                <w:kern w:val="0"/>
                <w:sz w:val="24"/>
              </w:rPr>
            </w:pPr>
          </w:p>
        </w:tc>
      </w:tr>
    </w:tbl>
    <w:p w:rsidR="00FA4C9A" w:rsidRDefault="00FA4C9A">
      <w:bookmarkStart w:id="0" w:name="_GoBack"/>
      <w:bookmarkEnd w:id="0"/>
    </w:p>
    <w:sectPr w:rsidR="00FA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54" w:rsidRDefault="001A5854" w:rsidP="005948CA">
      <w:r>
        <w:separator/>
      </w:r>
    </w:p>
  </w:endnote>
  <w:endnote w:type="continuationSeparator" w:id="0">
    <w:p w:rsidR="001A5854" w:rsidRDefault="001A5854" w:rsidP="0059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54" w:rsidRDefault="001A5854" w:rsidP="005948CA">
      <w:r>
        <w:separator/>
      </w:r>
    </w:p>
  </w:footnote>
  <w:footnote w:type="continuationSeparator" w:id="0">
    <w:p w:rsidR="001A5854" w:rsidRDefault="001A5854" w:rsidP="0059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23"/>
    <w:rsid w:val="001A5854"/>
    <w:rsid w:val="002A0223"/>
    <w:rsid w:val="005948CA"/>
    <w:rsid w:val="00F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8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xxmu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xxmu</dc:creator>
  <cp:keywords/>
  <dc:description/>
  <cp:lastModifiedBy>xxmu</cp:lastModifiedBy>
  <cp:revision>2</cp:revision>
  <dcterms:created xsi:type="dcterms:W3CDTF">2016-08-29T10:19:00Z</dcterms:created>
  <dcterms:modified xsi:type="dcterms:W3CDTF">2016-08-29T10:19:00Z</dcterms:modified>
</cp:coreProperties>
</file>