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95" w:rsidRPr="00980295" w:rsidRDefault="00980295" w:rsidP="00980295">
      <w:pPr>
        <w:pStyle w:val="a3"/>
        <w:spacing w:line="360" w:lineRule="atLeast"/>
        <w:jc w:val="center"/>
        <w:rPr>
          <w:color w:val="262626"/>
          <w:sz w:val="21"/>
          <w:szCs w:val="21"/>
        </w:rPr>
      </w:pPr>
      <w:r w:rsidRPr="00980295">
        <w:rPr>
          <w:color w:val="262626"/>
          <w:szCs w:val="21"/>
        </w:rPr>
        <w:t>  </w:t>
      </w:r>
      <w:r w:rsidRPr="00980295">
        <w:rPr>
          <w:color w:val="262626"/>
          <w:sz w:val="21"/>
          <w:szCs w:val="21"/>
        </w:rPr>
        <w:t> </w:t>
      </w:r>
      <w:bookmarkStart w:id="0" w:name="_GoBack"/>
      <w:r w:rsidRPr="00980295">
        <w:rPr>
          <w:color w:val="262626"/>
          <w:sz w:val="21"/>
          <w:szCs w:val="21"/>
        </w:rPr>
        <w:t>  2013年国家自然科学基金项目到账经费一览表</w:t>
      </w:r>
      <w:bookmarkEnd w:id="0"/>
    </w:p>
    <w:tbl>
      <w:tblPr>
        <w:tblW w:w="99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1440"/>
        <w:gridCol w:w="4815"/>
        <w:gridCol w:w="1065"/>
        <w:gridCol w:w="1440"/>
      </w:tblGrid>
      <w:tr w:rsidR="00980295" w:rsidRPr="00980295">
        <w:trPr>
          <w:trHeight w:val="7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科研账号</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项目编号</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项目名称</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负责人</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拨款金额（万元）</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310046</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81370916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建立新型的抗氧化小鼠模型以研究内源性抗氧化水平对Ⅱ型糖尿病和糖尿病肾病发展的影响</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易宪文</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310047</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81373120</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MBL</w:t>
            </w:r>
            <w:proofErr w:type="gramStart"/>
            <w:r w:rsidRPr="00980295">
              <w:rPr>
                <w:rFonts w:ascii="宋体" w:eastAsia="宋体" w:hAnsi="宋体" w:cs="宋体"/>
                <w:color w:val="262626"/>
                <w:kern w:val="0"/>
                <w:sz w:val="18"/>
                <w:szCs w:val="18"/>
              </w:rPr>
              <w:t>在白假丝</w:t>
            </w:r>
            <w:proofErr w:type="gramEnd"/>
            <w:r w:rsidRPr="00980295">
              <w:rPr>
                <w:rFonts w:ascii="宋体" w:eastAsia="宋体" w:hAnsi="宋体" w:cs="宋体"/>
                <w:color w:val="262626"/>
                <w:kern w:val="0"/>
                <w:sz w:val="18"/>
                <w:szCs w:val="18"/>
              </w:rPr>
              <w:t>酵母菌感染中对Th17/</w:t>
            </w:r>
            <w:proofErr w:type="spellStart"/>
            <w:r w:rsidRPr="00980295">
              <w:rPr>
                <w:rFonts w:ascii="宋体" w:eastAsia="宋体" w:hAnsi="宋体" w:cs="宋体"/>
                <w:color w:val="262626"/>
                <w:kern w:val="0"/>
                <w:sz w:val="18"/>
                <w:szCs w:val="18"/>
              </w:rPr>
              <w:t>Treg</w:t>
            </w:r>
            <w:proofErr w:type="spellEnd"/>
            <w:r w:rsidRPr="00980295">
              <w:rPr>
                <w:rFonts w:ascii="宋体" w:eastAsia="宋体" w:hAnsi="宋体" w:cs="宋体"/>
                <w:color w:val="262626"/>
                <w:kern w:val="0"/>
                <w:sz w:val="18"/>
                <w:szCs w:val="18"/>
              </w:rPr>
              <w:t>细胞平衡调节作用及机制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王明永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6.5</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310051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81370428</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衰老相关的LOX-1基因表达下调与心肌纤维化</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王现伟</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310055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81370915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HDAC3抑制剂在治疗二型糖尿病中的作用与分子机制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高占国</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310057</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81371472</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辅助性T细胞17</w:t>
            </w:r>
            <w:proofErr w:type="gramStart"/>
            <w:r w:rsidRPr="00980295">
              <w:rPr>
                <w:rFonts w:ascii="宋体" w:eastAsia="宋体" w:hAnsi="宋体" w:cs="宋体"/>
                <w:color w:val="262626"/>
                <w:kern w:val="0"/>
                <w:sz w:val="18"/>
                <w:szCs w:val="18"/>
              </w:rPr>
              <w:t>介</w:t>
            </w:r>
            <w:proofErr w:type="gramEnd"/>
            <w:r w:rsidRPr="00980295">
              <w:rPr>
                <w:rFonts w:ascii="宋体" w:eastAsia="宋体" w:hAnsi="宋体" w:cs="宋体"/>
                <w:color w:val="262626"/>
                <w:kern w:val="0"/>
                <w:sz w:val="18"/>
                <w:szCs w:val="18"/>
              </w:rPr>
              <w:t>导小胶质细胞活化与精神分裂症大鼠模型白质损伤的关系</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吕</w:t>
            </w:r>
            <w:proofErr w:type="gramEnd"/>
            <w:r w:rsidRPr="00980295">
              <w:rPr>
                <w:rFonts w:ascii="宋体" w:eastAsia="宋体" w:hAnsi="宋体" w:cs="宋体"/>
                <w:color w:val="262626"/>
                <w:kern w:val="0"/>
                <w:sz w:val="18"/>
                <w:szCs w:val="18"/>
              </w:rPr>
              <w:t>路线</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7.5</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310061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81373135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Sirt1维持HTLV-1感染T细胞持续性潜伏的作用及分子机制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朱小飞</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7.5</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310063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81372216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PTTG1基因在大肠癌中的表达及其临床意义</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童云广</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6.2</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310029</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31200858</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ANO5:新的钙激活的氯离子通道的功能</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田岳民</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310030</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31200897</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黑质与迷走神经背核的神经通路构成及其在帕金森鼠胃轻瘫中的作用</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王志勇</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310032</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81200506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IL-22对阿霉素肾病肾损伤的影响及诱导性巨噬细胞对其</w:t>
            </w:r>
            <w:proofErr w:type="gramStart"/>
            <w:r w:rsidRPr="00980295">
              <w:rPr>
                <w:rFonts w:ascii="宋体" w:eastAsia="宋体" w:hAnsi="宋体" w:cs="宋体"/>
                <w:color w:val="262626"/>
                <w:kern w:val="0"/>
                <w:sz w:val="18"/>
                <w:szCs w:val="18"/>
              </w:rPr>
              <w:t>介</w:t>
            </w:r>
            <w:proofErr w:type="gramEnd"/>
            <w:r w:rsidRPr="00980295">
              <w:rPr>
                <w:rFonts w:ascii="宋体" w:eastAsia="宋体" w:hAnsi="宋体" w:cs="宋体"/>
                <w:color w:val="262626"/>
                <w:kern w:val="0"/>
                <w:sz w:val="18"/>
                <w:szCs w:val="18"/>
              </w:rPr>
              <w:t>导损伤的干预作用</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曹旗</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310033</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81200836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LBP-Ⅲ抑制有机磷所致血管性痴呆的作用机制研究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尹雅玲</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310034</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81201040</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早发性精神分裂症患者核心家系的后GWAS分析</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李文强</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81201765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抗明胶酶</w:t>
            </w:r>
            <w:proofErr w:type="spellStart"/>
            <w:r w:rsidRPr="00980295">
              <w:rPr>
                <w:rFonts w:ascii="宋体" w:eastAsia="宋体" w:hAnsi="宋体" w:cs="宋体"/>
                <w:color w:val="262626"/>
                <w:kern w:val="0"/>
                <w:sz w:val="18"/>
                <w:szCs w:val="18"/>
              </w:rPr>
              <w:t>scFv</w:t>
            </w:r>
            <w:proofErr w:type="spellEnd"/>
            <w:r w:rsidRPr="00980295">
              <w:rPr>
                <w:rFonts w:ascii="宋体" w:eastAsia="宋体" w:hAnsi="宋体" w:cs="宋体"/>
                <w:color w:val="262626"/>
                <w:kern w:val="0"/>
                <w:sz w:val="18"/>
                <w:szCs w:val="18"/>
              </w:rPr>
              <w:t>-LDM双价融合蛋白的分子设计及其抗胰腺癌实验研究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钟根深</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10</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310036</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81202315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TLR4活化TAP63a诱导细胞凋亡的分子机制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孙瑞利</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310037</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81202447</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以EGFR和IGF-</w:t>
            </w:r>
            <w:proofErr w:type="spellStart"/>
            <w:r w:rsidRPr="00980295">
              <w:rPr>
                <w:rFonts w:ascii="宋体" w:eastAsia="宋体" w:hAnsi="宋体" w:cs="宋体"/>
                <w:color w:val="262626"/>
                <w:kern w:val="0"/>
                <w:sz w:val="18"/>
                <w:szCs w:val="18"/>
              </w:rPr>
              <w:t>ⅠR</w:t>
            </w:r>
            <w:proofErr w:type="spellEnd"/>
            <w:r w:rsidRPr="00980295">
              <w:rPr>
                <w:rFonts w:ascii="宋体" w:eastAsia="宋体" w:hAnsi="宋体" w:cs="宋体"/>
                <w:color w:val="262626"/>
                <w:kern w:val="0"/>
                <w:sz w:val="18"/>
                <w:szCs w:val="18"/>
              </w:rPr>
              <w:t>为靶点的双特异性融合蛋白的构建</w:t>
            </w:r>
            <w:proofErr w:type="gramStart"/>
            <w:r w:rsidRPr="00980295">
              <w:rPr>
                <w:rFonts w:ascii="宋体" w:eastAsia="宋体" w:hAnsi="宋体" w:cs="宋体"/>
                <w:color w:val="262626"/>
                <w:kern w:val="0"/>
                <w:sz w:val="18"/>
                <w:szCs w:val="18"/>
              </w:rPr>
              <w:t>及其抗非小细胞</w:t>
            </w:r>
            <w:proofErr w:type="gramEnd"/>
            <w:r w:rsidRPr="00980295">
              <w:rPr>
                <w:rFonts w:ascii="宋体" w:eastAsia="宋体" w:hAnsi="宋体" w:cs="宋体"/>
                <w:color w:val="262626"/>
                <w:kern w:val="0"/>
                <w:sz w:val="18"/>
                <w:szCs w:val="18"/>
              </w:rPr>
              <w:t>肺癌活性研究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郭晓芳</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310038</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81202916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当归酒炙后苯</w:t>
            </w:r>
            <w:proofErr w:type="gramStart"/>
            <w:r w:rsidRPr="00980295">
              <w:rPr>
                <w:rFonts w:ascii="宋体" w:eastAsia="宋体" w:hAnsi="宋体" w:cs="宋体"/>
                <w:color w:val="262626"/>
                <w:kern w:val="0"/>
                <w:sz w:val="18"/>
                <w:szCs w:val="18"/>
              </w:rPr>
              <w:t>酞</w:t>
            </w:r>
            <w:proofErr w:type="gramEnd"/>
            <w:r w:rsidRPr="00980295">
              <w:rPr>
                <w:rFonts w:ascii="宋体" w:eastAsia="宋体" w:hAnsi="宋体" w:cs="宋体"/>
                <w:color w:val="262626"/>
                <w:kern w:val="0"/>
                <w:sz w:val="18"/>
                <w:szCs w:val="18"/>
              </w:rPr>
              <w:t>类成分变化与抗凝血的相关性研究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吕洁丽</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57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310044</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91229115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动态地研究慢性结肠炎</w:t>
            </w:r>
            <w:proofErr w:type="gramStart"/>
            <w:r w:rsidRPr="00980295">
              <w:rPr>
                <w:rFonts w:ascii="宋体" w:eastAsia="宋体" w:hAnsi="宋体" w:cs="宋体"/>
                <w:color w:val="262626"/>
                <w:kern w:val="0"/>
                <w:sz w:val="18"/>
                <w:szCs w:val="18"/>
              </w:rPr>
              <w:t>介</w:t>
            </w:r>
            <w:proofErr w:type="gramEnd"/>
            <w:r w:rsidRPr="00980295">
              <w:rPr>
                <w:rFonts w:ascii="宋体" w:eastAsia="宋体" w:hAnsi="宋体" w:cs="宋体"/>
                <w:color w:val="262626"/>
                <w:kern w:val="0"/>
                <w:sz w:val="18"/>
                <w:szCs w:val="18"/>
              </w:rPr>
              <w:t>导的结肠癌发生和转移的分子机制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杨万才（重大）</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310045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U1204810</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MRI 引导的聚焦超声联合</w:t>
            </w:r>
            <w:proofErr w:type="gramStart"/>
            <w:r w:rsidRPr="00980295">
              <w:rPr>
                <w:rFonts w:ascii="宋体" w:eastAsia="宋体" w:hAnsi="宋体" w:cs="宋体"/>
                <w:color w:val="262626"/>
                <w:kern w:val="0"/>
                <w:sz w:val="18"/>
                <w:szCs w:val="18"/>
              </w:rPr>
              <w:t>微泡靶向</w:t>
            </w:r>
            <w:proofErr w:type="gramEnd"/>
            <w:r w:rsidRPr="00980295">
              <w:rPr>
                <w:rFonts w:ascii="宋体" w:eastAsia="宋体" w:hAnsi="宋体" w:cs="宋体"/>
                <w:color w:val="262626"/>
                <w:kern w:val="0"/>
                <w:sz w:val="18"/>
                <w:szCs w:val="18"/>
              </w:rPr>
              <w:t>移植BDNF基因转染的神经干细胞治疗阿尔茨海默病的研究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王峰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310023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81172953</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天然活性成分LB抗脑缺血再灌注损伤的作用机制</w:t>
            </w:r>
            <w:proofErr w:type="gramStart"/>
            <w:r w:rsidRPr="00980295">
              <w:rPr>
                <w:rFonts w:ascii="宋体" w:eastAsia="宋体" w:hAnsi="宋体" w:cs="宋体"/>
                <w:color w:val="262626"/>
                <w:kern w:val="0"/>
                <w:sz w:val="18"/>
                <w:szCs w:val="18"/>
              </w:rPr>
              <w:t>及构效</w:t>
            </w:r>
            <w:proofErr w:type="gramEnd"/>
            <w:r w:rsidRPr="00980295">
              <w:rPr>
                <w:rFonts w:ascii="宋体" w:eastAsia="宋体" w:hAnsi="宋体" w:cs="宋体"/>
                <w:color w:val="262626"/>
                <w:kern w:val="0"/>
                <w:sz w:val="18"/>
                <w:szCs w:val="18"/>
              </w:rPr>
              <w:t>关系研究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闫福林</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5</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310027</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81172952</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新颖的活性高等真菌次生代谢产物</w:t>
            </w:r>
            <w:proofErr w:type="spellStart"/>
            <w:r w:rsidRPr="00980295">
              <w:rPr>
                <w:rFonts w:ascii="宋体" w:eastAsia="宋体" w:hAnsi="宋体" w:cs="宋体"/>
                <w:color w:val="262626"/>
                <w:kern w:val="0"/>
                <w:sz w:val="18"/>
                <w:szCs w:val="18"/>
              </w:rPr>
              <w:t>Concentricolide</w:t>
            </w:r>
            <w:proofErr w:type="spellEnd"/>
            <w:r w:rsidRPr="00980295">
              <w:rPr>
                <w:rFonts w:ascii="宋体" w:eastAsia="宋体" w:hAnsi="宋体" w:cs="宋体"/>
                <w:color w:val="262626"/>
                <w:kern w:val="0"/>
                <w:sz w:val="18"/>
                <w:szCs w:val="18"/>
              </w:rPr>
              <w:t>的全合成和</w:t>
            </w:r>
            <w:proofErr w:type="gramStart"/>
            <w:r w:rsidRPr="00980295">
              <w:rPr>
                <w:rFonts w:ascii="宋体" w:eastAsia="宋体" w:hAnsi="宋体" w:cs="宋体"/>
                <w:color w:val="262626"/>
                <w:kern w:val="0"/>
                <w:sz w:val="18"/>
                <w:szCs w:val="18"/>
              </w:rPr>
              <w:t>构效</w:t>
            </w:r>
            <w:proofErr w:type="gramEnd"/>
            <w:r w:rsidRPr="00980295">
              <w:rPr>
                <w:rFonts w:ascii="宋体" w:eastAsia="宋体" w:hAnsi="宋体" w:cs="宋体"/>
                <w:color w:val="262626"/>
                <w:kern w:val="0"/>
                <w:sz w:val="18"/>
                <w:szCs w:val="18"/>
              </w:rPr>
              <w:t>关系研究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房立真</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5.8</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310018</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31171017</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β淀粉样蛋白对神经突触传递和可塑性的</w:t>
            </w:r>
            <w:proofErr w:type="gramStart"/>
            <w:r w:rsidRPr="00980295">
              <w:rPr>
                <w:rFonts w:ascii="宋体" w:eastAsia="宋体" w:hAnsi="宋体" w:cs="宋体"/>
                <w:color w:val="262626"/>
                <w:kern w:val="0"/>
                <w:sz w:val="18"/>
                <w:szCs w:val="18"/>
              </w:rPr>
              <w:t>影晌</w:t>
            </w:r>
            <w:proofErr w:type="gramEnd"/>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杨云雷</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6.4</w:t>
            </w:r>
          </w:p>
        </w:tc>
      </w:tr>
      <w:tr w:rsidR="00980295" w:rsidRPr="00980295">
        <w:trPr>
          <w:trHeight w:val="7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科研账号</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项目编号</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项目名称</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负责人</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拨款金额（万元）</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lastRenderedPageBreak/>
              <w:t>310046</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81370916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建立新型的抗氧化小鼠模型以研究内源性抗氧化水平对Ⅱ型糖尿病和糖尿病肾病发展的影响</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易宪文</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310047</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81373120</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MBL</w:t>
            </w:r>
            <w:proofErr w:type="gramStart"/>
            <w:r w:rsidRPr="00980295">
              <w:rPr>
                <w:rFonts w:ascii="宋体" w:eastAsia="宋体" w:hAnsi="宋体" w:cs="宋体"/>
                <w:color w:val="262626"/>
                <w:kern w:val="0"/>
                <w:sz w:val="18"/>
                <w:szCs w:val="18"/>
              </w:rPr>
              <w:t>在白假丝</w:t>
            </w:r>
            <w:proofErr w:type="gramEnd"/>
            <w:r w:rsidRPr="00980295">
              <w:rPr>
                <w:rFonts w:ascii="宋体" w:eastAsia="宋体" w:hAnsi="宋体" w:cs="宋体"/>
                <w:color w:val="262626"/>
                <w:kern w:val="0"/>
                <w:sz w:val="18"/>
                <w:szCs w:val="18"/>
              </w:rPr>
              <w:t>酵母菌感染中对Th17/</w:t>
            </w:r>
            <w:proofErr w:type="spellStart"/>
            <w:r w:rsidRPr="00980295">
              <w:rPr>
                <w:rFonts w:ascii="宋体" w:eastAsia="宋体" w:hAnsi="宋体" w:cs="宋体"/>
                <w:color w:val="262626"/>
                <w:kern w:val="0"/>
                <w:sz w:val="18"/>
                <w:szCs w:val="18"/>
              </w:rPr>
              <w:t>Treg</w:t>
            </w:r>
            <w:proofErr w:type="spellEnd"/>
            <w:r w:rsidRPr="00980295">
              <w:rPr>
                <w:rFonts w:ascii="宋体" w:eastAsia="宋体" w:hAnsi="宋体" w:cs="宋体"/>
                <w:color w:val="262626"/>
                <w:kern w:val="0"/>
                <w:sz w:val="18"/>
                <w:szCs w:val="18"/>
              </w:rPr>
              <w:t>细胞平衡调节作用及机制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王明永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6.5</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310051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81370428</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衰老相关的LOX-1基因表达下调与心肌纤维化</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王现伟</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310055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81370915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HDAC3抑制剂在治疗二型糖尿病中的作用与分子机制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高占国</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310057</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81371472</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辅助性T细胞17</w:t>
            </w:r>
            <w:proofErr w:type="gramStart"/>
            <w:r w:rsidRPr="00980295">
              <w:rPr>
                <w:rFonts w:ascii="宋体" w:eastAsia="宋体" w:hAnsi="宋体" w:cs="宋体"/>
                <w:color w:val="262626"/>
                <w:kern w:val="0"/>
                <w:sz w:val="18"/>
                <w:szCs w:val="18"/>
              </w:rPr>
              <w:t>介</w:t>
            </w:r>
            <w:proofErr w:type="gramEnd"/>
            <w:r w:rsidRPr="00980295">
              <w:rPr>
                <w:rFonts w:ascii="宋体" w:eastAsia="宋体" w:hAnsi="宋体" w:cs="宋体"/>
                <w:color w:val="262626"/>
                <w:kern w:val="0"/>
                <w:sz w:val="18"/>
                <w:szCs w:val="18"/>
              </w:rPr>
              <w:t>导小胶质细胞活化与精神分裂症大鼠模型白质损伤的关系</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吕</w:t>
            </w:r>
            <w:proofErr w:type="gramEnd"/>
            <w:r w:rsidRPr="00980295">
              <w:rPr>
                <w:rFonts w:ascii="宋体" w:eastAsia="宋体" w:hAnsi="宋体" w:cs="宋体"/>
                <w:color w:val="262626"/>
                <w:kern w:val="0"/>
                <w:sz w:val="18"/>
                <w:szCs w:val="18"/>
              </w:rPr>
              <w:t>路线</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7.5</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310061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81373135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Sirt1维持HTLV-1感染T细胞持续性潜伏的作用及分子机制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朱小飞</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7.5</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310063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81372216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PTTG1基因在大肠癌中的表达及其临床意义</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童云广</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6.2</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310029</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31200858</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ANO5:新的钙激活的氯离子通道的功能</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田岳民</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310030</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31200897</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黑质与迷走神经背核的神经通路构成及其在帕金森鼠胃轻瘫中的作用</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王志勇</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310032</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81200506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IL-22对阿霉素肾病肾损伤的影响及诱导性巨噬细胞对其</w:t>
            </w:r>
            <w:proofErr w:type="gramStart"/>
            <w:r w:rsidRPr="00980295">
              <w:rPr>
                <w:rFonts w:ascii="宋体" w:eastAsia="宋体" w:hAnsi="宋体" w:cs="宋体"/>
                <w:color w:val="262626"/>
                <w:kern w:val="0"/>
                <w:sz w:val="18"/>
                <w:szCs w:val="18"/>
              </w:rPr>
              <w:t>介</w:t>
            </w:r>
            <w:proofErr w:type="gramEnd"/>
            <w:r w:rsidRPr="00980295">
              <w:rPr>
                <w:rFonts w:ascii="宋体" w:eastAsia="宋体" w:hAnsi="宋体" w:cs="宋体"/>
                <w:color w:val="262626"/>
                <w:kern w:val="0"/>
                <w:sz w:val="18"/>
                <w:szCs w:val="18"/>
              </w:rPr>
              <w:t>导损伤的干预作用</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曹旗</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310033</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81200836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LBP-Ⅲ抑制有机磷所致血管性痴呆的作用机制研究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尹雅玲</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310034</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81201040</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早发性精神分裂症患者核心家系的后GWAS分析</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李文强</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81201765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抗明胶酶</w:t>
            </w:r>
            <w:proofErr w:type="spellStart"/>
            <w:r w:rsidRPr="00980295">
              <w:rPr>
                <w:rFonts w:ascii="宋体" w:eastAsia="宋体" w:hAnsi="宋体" w:cs="宋体"/>
                <w:color w:val="262626"/>
                <w:kern w:val="0"/>
                <w:sz w:val="18"/>
                <w:szCs w:val="18"/>
              </w:rPr>
              <w:t>scFv</w:t>
            </w:r>
            <w:proofErr w:type="spellEnd"/>
            <w:r w:rsidRPr="00980295">
              <w:rPr>
                <w:rFonts w:ascii="宋体" w:eastAsia="宋体" w:hAnsi="宋体" w:cs="宋体"/>
                <w:color w:val="262626"/>
                <w:kern w:val="0"/>
                <w:sz w:val="18"/>
                <w:szCs w:val="18"/>
              </w:rPr>
              <w:t>-LDM双价融合蛋白的分子设计及其抗胰腺癌实验研究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proofErr w:type="gramStart"/>
            <w:r w:rsidRPr="00980295">
              <w:rPr>
                <w:rFonts w:ascii="宋体" w:eastAsia="宋体" w:hAnsi="宋体" w:cs="宋体"/>
                <w:color w:val="262626"/>
                <w:kern w:val="0"/>
                <w:sz w:val="18"/>
                <w:szCs w:val="18"/>
              </w:rPr>
              <w:t>钟根深</w:t>
            </w:r>
            <w:proofErr w:type="gramEnd"/>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10</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310036</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81202315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TLR4活化TAP63a诱导细胞凋亡的分子机制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孙瑞利</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310037</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81202447</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以EGFR和IGF-</w:t>
            </w:r>
            <w:proofErr w:type="spellStart"/>
            <w:r w:rsidRPr="00980295">
              <w:rPr>
                <w:rFonts w:ascii="宋体" w:eastAsia="宋体" w:hAnsi="宋体" w:cs="宋体"/>
                <w:color w:val="262626"/>
                <w:kern w:val="0"/>
                <w:sz w:val="18"/>
                <w:szCs w:val="18"/>
              </w:rPr>
              <w:t>ⅠR</w:t>
            </w:r>
            <w:proofErr w:type="spellEnd"/>
            <w:r w:rsidRPr="00980295">
              <w:rPr>
                <w:rFonts w:ascii="宋体" w:eastAsia="宋体" w:hAnsi="宋体" w:cs="宋体"/>
                <w:color w:val="262626"/>
                <w:kern w:val="0"/>
                <w:sz w:val="18"/>
                <w:szCs w:val="18"/>
              </w:rPr>
              <w:t>为靶点的双特异性融合蛋白的构建</w:t>
            </w:r>
            <w:proofErr w:type="gramStart"/>
            <w:r w:rsidRPr="00980295">
              <w:rPr>
                <w:rFonts w:ascii="宋体" w:eastAsia="宋体" w:hAnsi="宋体" w:cs="宋体"/>
                <w:color w:val="262626"/>
                <w:kern w:val="0"/>
                <w:sz w:val="18"/>
                <w:szCs w:val="18"/>
              </w:rPr>
              <w:t>及其抗非小细胞</w:t>
            </w:r>
            <w:proofErr w:type="gramEnd"/>
            <w:r w:rsidRPr="00980295">
              <w:rPr>
                <w:rFonts w:ascii="宋体" w:eastAsia="宋体" w:hAnsi="宋体" w:cs="宋体"/>
                <w:color w:val="262626"/>
                <w:kern w:val="0"/>
                <w:sz w:val="18"/>
                <w:szCs w:val="18"/>
              </w:rPr>
              <w:t>肺癌活性研究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郭晓芳</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310038</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81202916</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当归酒炙后苯</w:t>
            </w:r>
            <w:proofErr w:type="gramStart"/>
            <w:r w:rsidRPr="00980295">
              <w:rPr>
                <w:rFonts w:ascii="宋体" w:eastAsia="宋体" w:hAnsi="宋体" w:cs="宋体"/>
                <w:color w:val="262626"/>
                <w:kern w:val="0"/>
                <w:sz w:val="18"/>
                <w:szCs w:val="18"/>
              </w:rPr>
              <w:t>酞</w:t>
            </w:r>
            <w:proofErr w:type="gramEnd"/>
            <w:r w:rsidRPr="00980295">
              <w:rPr>
                <w:rFonts w:ascii="宋体" w:eastAsia="宋体" w:hAnsi="宋体" w:cs="宋体"/>
                <w:color w:val="262626"/>
                <w:kern w:val="0"/>
                <w:sz w:val="18"/>
                <w:szCs w:val="18"/>
              </w:rPr>
              <w:t>类成分变化与抗凝血的相关性研究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吕洁丽</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9.2</w:t>
            </w:r>
          </w:p>
        </w:tc>
      </w:tr>
      <w:tr w:rsidR="00980295" w:rsidRPr="00980295">
        <w:trPr>
          <w:trHeight w:val="57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310044</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91229115</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动态地研究慢性结肠炎</w:t>
            </w:r>
            <w:proofErr w:type="gramStart"/>
            <w:r w:rsidRPr="00980295">
              <w:rPr>
                <w:rFonts w:ascii="宋体" w:eastAsia="宋体" w:hAnsi="宋体" w:cs="宋体"/>
                <w:color w:val="262626"/>
                <w:kern w:val="0"/>
                <w:sz w:val="18"/>
                <w:szCs w:val="18"/>
              </w:rPr>
              <w:t>介</w:t>
            </w:r>
            <w:proofErr w:type="gramEnd"/>
            <w:r w:rsidRPr="00980295">
              <w:rPr>
                <w:rFonts w:ascii="宋体" w:eastAsia="宋体" w:hAnsi="宋体" w:cs="宋体"/>
                <w:color w:val="262626"/>
                <w:kern w:val="0"/>
                <w:sz w:val="18"/>
                <w:szCs w:val="18"/>
              </w:rPr>
              <w:t>导的结肠癌发生和转移的分子机制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杨万才（重大）</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36</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310045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U1204810</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MRI 引导的聚焦超声联合</w:t>
            </w:r>
            <w:proofErr w:type="gramStart"/>
            <w:r w:rsidRPr="00980295">
              <w:rPr>
                <w:rFonts w:ascii="宋体" w:eastAsia="宋体" w:hAnsi="宋体" w:cs="宋体"/>
                <w:color w:val="262626"/>
                <w:kern w:val="0"/>
                <w:sz w:val="18"/>
                <w:szCs w:val="18"/>
              </w:rPr>
              <w:t>微泡靶向</w:t>
            </w:r>
            <w:proofErr w:type="gramEnd"/>
            <w:r w:rsidRPr="00980295">
              <w:rPr>
                <w:rFonts w:ascii="宋体" w:eastAsia="宋体" w:hAnsi="宋体" w:cs="宋体"/>
                <w:color w:val="262626"/>
                <w:kern w:val="0"/>
                <w:sz w:val="18"/>
                <w:szCs w:val="18"/>
              </w:rPr>
              <w:t>移植BDNF基因转染的神经干细胞治疗阿尔茨海默病的研究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王峰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9</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310023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81172953</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天然活性成分LB抗脑缺血再灌注损伤的作用机制</w:t>
            </w:r>
            <w:proofErr w:type="gramStart"/>
            <w:r w:rsidRPr="00980295">
              <w:rPr>
                <w:rFonts w:ascii="宋体" w:eastAsia="宋体" w:hAnsi="宋体" w:cs="宋体"/>
                <w:color w:val="262626"/>
                <w:kern w:val="0"/>
                <w:sz w:val="18"/>
                <w:szCs w:val="18"/>
              </w:rPr>
              <w:t>及构效</w:t>
            </w:r>
            <w:proofErr w:type="gramEnd"/>
            <w:r w:rsidRPr="00980295">
              <w:rPr>
                <w:rFonts w:ascii="宋体" w:eastAsia="宋体" w:hAnsi="宋体" w:cs="宋体"/>
                <w:color w:val="262626"/>
                <w:kern w:val="0"/>
                <w:sz w:val="18"/>
                <w:szCs w:val="18"/>
              </w:rPr>
              <w:t>关系研究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闫福林</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5</w:t>
            </w:r>
          </w:p>
        </w:tc>
      </w:tr>
      <w:tr w:rsidR="00980295" w:rsidRPr="00980295">
        <w:trPr>
          <w:trHeight w:val="450"/>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310027</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81172952</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新颖的活性高等真菌次生代谢产物</w:t>
            </w:r>
            <w:proofErr w:type="spellStart"/>
            <w:r w:rsidRPr="00980295">
              <w:rPr>
                <w:rFonts w:ascii="宋体" w:eastAsia="宋体" w:hAnsi="宋体" w:cs="宋体"/>
                <w:color w:val="262626"/>
                <w:kern w:val="0"/>
                <w:sz w:val="18"/>
                <w:szCs w:val="18"/>
              </w:rPr>
              <w:t>Concentricolide</w:t>
            </w:r>
            <w:proofErr w:type="spellEnd"/>
            <w:r w:rsidRPr="00980295">
              <w:rPr>
                <w:rFonts w:ascii="宋体" w:eastAsia="宋体" w:hAnsi="宋体" w:cs="宋体"/>
                <w:color w:val="262626"/>
                <w:kern w:val="0"/>
                <w:sz w:val="18"/>
                <w:szCs w:val="18"/>
              </w:rPr>
              <w:t>的全合成和</w:t>
            </w:r>
            <w:proofErr w:type="gramStart"/>
            <w:r w:rsidRPr="00980295">
              <w:rPr>
                <w:rFonts w:ascii="宋体" w:eastAsia="宋体" w:hAnsi="宋体" w:cs="宋体"/>
                <w:color w:val="262626"/>
                <w:kern w:val="0"/>
                <w:sz w:val="18"/>
                <w:szCs w:val="18"/>
              </w:rPr>
              <w:t>构效</w:t>
            </w:r>
            <w:proofErr w:type="gramEnd"/>
            <w:r w:rsidRPr="00980295">
              <w:rPr>
                <w:rFonts w:ascii="宋体" w:eastAsia="宋体" w:hAnsi="宋体" w:cs="宋体"/>
                <w:color w:val="262626"/>
                <w:kern w:val="0"/>
                <w:sz w:val="18"/>
                <w:szCs w:val="18"/>
              </w:rPr>
              <w:t>关系研究</w:t>
            </w:r>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房立真</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5.8</w:t>
            </w:r>
          </w:p>
        </w:tc>
      </w:tr>
      <w:tr w:rsidR="00980295" w:rsidRPr="00980295">
        <w:trPr>
          <w:trHeight w:val="405"/>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310018</w:t>
            </w:r>
          </w:p>
        </w:tc>
        <w:tc>
          <w:tcPr>
            <w:tcW w:w="0" w:type="auto"/>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31171017</w:t>
            </w:r>
          </w:p>
        </w:tc>
        <w:tc>
          <w:tcPr>
            <w:tcW w:w="481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β淀粉样蛋白对神经突触传递和可塑性的</w:t>
            </w:r>
            <w:proofErr w:type="gramStart"/>
            <w:r w:rsidRPr="00980295">
              <w:rPr>
                <w:rFonts w:ascii="宋体" w:eastAsia="宋体" w:hAnsi="宋体" w:cs="宋体"/>
                <w:color w:val="262626"/>
                <w:kern w:val="0"/>
                <w:sz w:val="18"/>
                <w:szCs w:val="18"/>
              </w:rPr>
              <w:t>影晌</w:t>
            </w:r>
            <w:proofErr w:type="gramEnd"/>
          </w:p>
        </w:tc>
        <w:tc>
          <w:tcPr>
            <w:tcW w:w="1065"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杨云雷</w:t>
            </w:r>
          </w:p>
        </w:tc>
        <w:tc>
          <w:tcPr>
            <w:tcW w:w="1440" w:type="dxa"/>
            <w:tcBorders>
              <w:top w:val="outset" w:sz="6" w:space="0" w:color="auto"/>
              <w:left w:val="outset" w:sz="6" w:space="0" w:color="auto"/>
              <w:bottom w:val="outset" w:sz="6" w:space="0" w:color="auto"/>
              <w:right w:val="outset" w:sz="6" w:space="0" w:color="auto"/>
            </w:tcBorders>
            <w:vAlign w:val="center"/>
            <w:hideMark/>
          </w:tcPr>
          <w:p w:rsidR="00980295" w:rsidRPr="00980295" w:rsidRDefault="00980295" w:rsidP="00980295">
            <w:pPr>
              <w:widowControl/>
              <w:jc w:val="center"/>
              <w:rPr>
                <w:rFonts w:ascii="宋体" w:eastAsia="宋体" w:hAnsi="宋体" w:cs="宋体"/>
                <w:color w:val="262626"/>
                <w:kern w:val="0"/>
                <w:sz w:val="18"/>
                <w:szCs w:val="18"/>
              </w:rPr>
            </w:pPr>
            <w:r w:rsidRPr="00980295">
              <w:rPr>
                <w:rFonts w:ascii="宋体" w:eastAsia="宋体" w:hAnsi="宋体" w:cs="宋体"/>
                <w:color w:val="262626"/>
                <w:kern w:val="0"/>
                <w:sz w:val="18"/>
                <w:szCs w:val="18"/>
              </w:rPr>
              <w:t>6.4</w:t>
            </w:r>
          </w:p>
        </w:tc>
      </w:tr>
    </w:tbl>
    <w:p w:rsidR="002D763A" w:rsidRDefault="002D763A"/>
    <w:sectPr w:rsidR="002D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EA"/>
    <w:rsid w:val="002D763A"/>
    <w:rsid w:val="003C690B"/>
    <w:rsid w:val="007C0AEA"/>
    <w:rsid w:val="0098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FE706-56CA-4E49-B9CD-EA8C0438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02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WBCJ</dc:creator>
  <cp:keywords/>
  <dc:description/>
  <cp:lastModifiedBy>WBCJ</cp:lastModifiedBy>
  <cp:revision>5</cp:revision>
  <dcterms:created xsi:type="dcterms:W3CDTF">2014-11-23T03:43:00Z</dcterms:created>
  <dcterms:modified xsi:type="dcterms:W3CDTF">2014-11-23T03:44:00Z</dcterms:modified>
</cp:coreProperties>
</file>